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86FA" w14:textId="44CF54F8" w:rsidR="00082680" w:rsidRDefault="00082680" w:rsidP="00082680">
      <w:pPr>
        <w:jc w:val="left"/>
        <w:rPr>
          <w:b/>
          <w:bCs/>
        </w:rPr>
      </w:pPr>
      <w:r>
        <w:rPr>
          <w:b/>
          <w:bCs/>
        </w:rPr>
        <w:t>Wheels to Work</w:t>
      </w:r>
    </w:p>
    <w:p w14:paraId="4620D5D3" w14:textId="77777777" w:rsidR="00082680" w:rsidRDefault="00082680" w:rsidP="00082680">
      <w:pPr>
        <w:jc w:val="left"/>
      </w:pPr>
      <w:r>
        <w:t>Limited transport can lead to disadvantage and social exclusion for rural people across Cumbria, particularly for those looking to access employment.</w:t>
      </w:r>
    </w:p>
    <w:p w14:paraId="74B7D18C" w14:textId="77777777" w:rsidR="00082680" w:rsidRDefault="00082680" w:rsidP="00082680">
      <w:pPr>
        <w:jc w:val="left"/>
      </w:pPr>
      <w:r>
        <w:t>At ACT, our mission statement is that ‘no one should be disadvantaged by where they live’. Consequently, we have been working on a ‘Wheels to Work’ initiative which will help to break down transport barriers for rural people looking to access employment opportunities. This scheme will be led by ACT with support from an Advisory Group consisting of representatives from Cumberland Council, Cumbria Tourism, Cumbria Youth Alliance, Inspira, Land and Nature Skills Service, and Lakes College.</w:t>
      </w:r>
    </w:p>
    <w:p w14:paraId="4AEED627" w14:textId="77777777" w:rsidR="00082680" w:rsidRDefault="00082680" w:rsidP="00082680">
      <w:pPr>
        <w:pStyle w:val="ListParagraph"/>
        <w:numPr>
          <w:ilvl w:val="0"/>
          <w:numId w:val="1"/>
        </w:numPr>
        <w:jc w:val="left"/>
      </w:pPr>
      <w:r>
        <w:t>Wheels to Work will take a ‘systems-thinking’ style approach to addressing transport barriers.</w:t>
      </w:r>
    </w:p>
    <w:p w14:paraId="479A7E65" w14:textId="77777777" w:rsidR="00082680" w:rsidRDefault="00082680" w:rsidP="00082680">
      <w:pPr>
        <w:pStyle w:val="ListParagraph"/>
        <w:numPr>
          <w:ilvl w:val="0"/>
          <w:numId w:val="1"/>
        </w:numPr>
        <w:jc w:val="left"/>
      </w:pPr>
      <w:r>
        <w:t xml:space="preserve"> Through developing a sophisticated AI-powered gap analysis tool, the scheme will create a ‘gap analysis dashboard’ which maps current transport provision in the county and plots this against commuting habits and demand for services of rural employees.</w:t>
      </w:r>
    </w:p>
    <w:p w14:paraId="0CEFB592" w14:textId="77777777" w:rsidR="00082680" w:rsidRDefault="00082680" w:rsidP="00082680">
      <w:pPr>
        <w:pStyle w:val="ListParagraph"/>
        <w:numPr>
          <w:ilvl w:val="0"/>
          <w:numId w:val="1"/>
        </w:numPr>
        <w:jc w:val="left"/>
      </w:pPr>
      <w:r>
        <w:t>The gap analysis tool will then be used to identify the current transport barriers faced by a client (rural employer or employee), and to model potential solutions for overcoming these.</w:t>
      </w:r>
    </w:p>
    <w:p w14:paraId="63156373" w14:textId="77777777" w:rsidR="00082680" w:rsidRDefault="00082680" w:rsidP="00082680">
      <w:pPr>
        <w:pStyle w:val="ListParagraph"/>
        <w:numPr>
          <w:ilvl w:val="0"/>
          <w:numId w:val="1"/>
        </w:numPr>
        <w:jc w:val="left"/>
      </w:pPr>
      <w:r>
        <w:t xml:space="preserve">Employing a brokerage-style approach, we will then use this dashboard  to engage the relevant transport providers, employers, or funders to </w:t>
      </w:r>
      <w:proofErr w:type="spellStart"/>
      <w:r>
        <w:t>catalyse</w:t>
      </w:r>
      <w:proofErr w:type="spellEnd"/>
      <w:r>
        <w:t xml:space="preserve"> the implementation of proposed solutions through promoting the cost-savings and efficiency improvements which can be gained through any proposed intervention.</w:t>
      </w:r>
    </w:p>
    <w:p w14:paraId="46952292" w14:textId="77777777" w:rsidR="00082680" w:rsidRDefault="00082680" w:rsidP="00082680">
      <w:pPr>
        <w:jc w:val="left"/>
      </w:pPr>
      <w:r>
        <w:rPr>
          <w:lang w:val="en-GB"/>
        </w:rPr>
        <w:t xml:space="preserve">Through reducing transport barriers and promoting wider transport connectivity, </w:t>
      </w:r>
      <w:r w:rsidRPr="00860BFB">
        <w:rPr>
          <w:lang w:val="en-GB"/>
        </w:rPr>
        <w:t>this project will not only support employment access for rural people, but also wider social, economic, and environmental outcomes for rural communities and businesses, including better transport connectivity, sustainable rural communities, and reduced car reliance.</w:t>
      </w:r>
      <w:r>
        <w:rPr>
          <w:lang w:val="en-GB"/>
        </w:rPr>
        <w:t xml:space="preserve"> A full theory of change has been outlined below.</w:t>
      </w:r>
    </w:p>
    <w:p w14:paraId="625C152D" w14:textId="77777777" w:rsidR="00082680" w:rsidRDefault="00082680" w:rsidP="00082680">
      <w:pPr>
        <w:jc w:val="left"/>
      </w:pPr>
      <w:r w:rsidRPr="00860BFB">
        <w:rPr>
          <w:b/>
          <w:bCs/>
        </w:rPr>
        <w:t xml:space="preserve">Wheels to Work is currently seeking funding support and new advisory group members. </w:t>
      </w:r>
      <w:r>
        <w:t>If you would like to find out more about the opportunities available, please contact our Projects Officer, Lettie Wareing, using the contact details below.</w:t>
      </w:r>
    </w:p>
    <w:p w14:paraId="01A54CE6" w14:textId="77777777" w:rsidR="00082680" w:rsidRDefault="00082680" w:rsidP="00082680">
      <w:pPr>
        <w:jc w:val="left"/>
      </w:pPr>
      <w:r>
        <w:t xml:space="preserve">Lettie Wareing (Projects Officer &amp; West Cumbria Development Officer) </w:t>
      </w:r>
    </w:p>
    <w:p w14:paraId="3D83B619" w14:textId="77777777" w:rsidR="00082680" w:rsidRDefault="00082680" w:rsidP="00082680">
      <w:pPr>
        <w:jc w:val="left"/>
      </w:pPr>
      <w:r>
        <w:t xml:space="preserve">Email: </w:t>
      </w:r>
      <w:hyperlink r:id="rId5" w:history="1">
        <w:r w:rsidRPr="003D4D8C">
          <w:rPr>
            <w:rStyle w:val="Hyperlink"/>
          </w:rPr>
          <w:t>lettiewareing@cumbriaaction.org.uk</w:t>
        </w:r>
      </w:hyperlink>
      <w:r>
        <w:t xml:space="preserve"> </w:t>
      </w:r>
    </w:p>
    <w:p w14:paraId="00EDACD0" w14:textId="77777777" w:rsidR="00082680" w:rsidRPr="00860BFB" w:rsidRDefault="00082680" w:rsidP="00082680">
      <w:pPr>
        <w:jc w:val="left"/>
        <w:rPr>
          <w:lang w:val="en-GB"/>
        </w:rPr>
      </w:pPr>
      <w:r>
        <w:t xml:space="preserve">Call: </w:t>
      </w:r>
      <w:r w:rsidRPr="00860BFB">
        <w:rPr>
          <w:lang w:val="en-GB"/>
        </w:rPr>
        <w:t>07836 405 287</w:t>
      </w:r>
    </w:p>
    <w:p w14:paraId="390B4A54" w14:textId="77777777" w:rsidR="00082680" w:rsidRPr="00E86EB9" w:rsidRDefault="00082680" w:rsidP="00082680">
      <w:pPr>
        <w:jc w:val="left"/>
      </w:pPr>
    </w:p>
    <w:p w14:paraId="30024215" w14:textId="77777777" w:rsidR="002F49CC" w:rsidRDefault="002F49CC"/>
    <w:sectPr w:rsidR="002F49CC" w:rsidSect="00082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84E"/>
    <w:multiLevelType w:val="hybridMultilevel"/>
    <w:tmpl w:val="9150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30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80"/>
    <w:rsid w:val="00082680"/>
    <w:rsid w:val="002F49CC"/>
    <w:rsid w:val="00B67D87"/>
    <w:rsid w:val="00E2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216A"/>
  <w15:chartTrackingRefBased/>
  <w15:docId w15:val="{A190E1E4-A4F8-40CB-B71C-F26B38E8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80"/>
    <w:pPr>
      <w:spacing w:line="252" w:lineRule="auto"/>
      <w:jc w:val="both"/>
    </w:pPr>
    <w:rPr>
      <w:rFonts w:eastAsiaTheme="minorEastAsia"/>
      <w:kern w:val="0"/>
      <w:szCs w:val="22"/>
      <w:lang w:val="en-US"/>
      <w14:ligatures w14:val="none"/>
    </w:rPr>
  </w:style>
  <w:style w:type="paragraph" w:styleId="Heading1">
    <w:name w:val="heading 1"/>
    <w:basedOn w:val="Normal"/>
    <w:next w:val="Normal"/>
    <w:link w:val="Heading1Char"/>
    <w:uiPriority w:val="9"/>
    <w:qFormat/>
    <w:rsid w:val="00082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80"/>
    <w:rPr>
      <w:rFonts w:eastAsiaTheme="majorEastAsia" w:cstheme="majorBidi"/>
      <w:color w:val="272727" w:themeColor="text1" w:themeTint="D8"/>
    </w:rPr>
  </w:style>
  <w:style w:type="paragraph" w:styleId="Title">
    <w:name w:val="Title"/>
    <w:basedOn w:val="Normal"/>
    <w:next w:val="Normal"/>
    <w:link w:val="TitleChar"/>
    <w:uiPriority w:val="10"/>
    <w:qFormat/>
    <w:rsid w:val="00082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80"/>
    <w:pPr>
      <w:spacing w:before="160"/>
      <w:jc w:val="center"/>
    </w:pPr>
    <w:rPr>
      <w:i/>
      <w:iCs/>
      <w:color w:val="404040" w:themeColor="text1" w:themeTint="BF"/>
    </w:rPr>
  </w:style>
  <w:style w:type="character" w:customStyle="1" w:styleId="QuoteChar">
    <w:name w:val="Quote Char"/>
    <w:basedOn w:val="DefaultParagraphFont"/>
    <w:link w:val="Quote"/>
    <w:uiPriority w:val="29"/>
    <w:rsid w:val="00082680"/>
    <w:rPr>
      <w:i/>
      <w:iCs/>
      <w:color w:val="404040" w:themeColor="text1" w:themeTint="BF"/>
    </w:rPr>
  </w:style>
  <w:style w:type="paragraph" w:styleId="ListParagraph">
    <w:name w:val="List Paragraph"/>
    <w:basedOn w:val="Normal"/>
    <w:uiPriority w:val="34"/>
    <w:qFormat/>
    <w:rsid w:val="00082680"/>
    <w:pPr>
      <w:ind w:left="720"/>
      <w:contextualSpacing/>
    </w:pPr>
  </w:style>
  <w:style w:type="character" w:styleId="IntenseEmphasis">
    <w:name w:val="Intense Emphasis"/>
    <w:basedOn w:val="DefaultParagraphFont"/>
    <w:uiPriority w:val="21"/>
    <w:qFormat/>
    <w:rsid w:val="00082680"/>
    <w:rPr>
      <w:i/>
      <w:iCs/>
      <w:color w:val="0F4761" w:themeColor="accent1" w:themeShade="BF"/>
    </w:rPr>
  </w:style>
  <w:style w:type="paragraph" w:styleId="IntenseQuote">
    <w:name w:val="Intense Quote"/>
    <w:basedOn w:val="Normal"/>
    <w:next w:val="Normal"/>
    <w:link w:val="IntenseQuoteChar"/>
    <w:uiPriority w:val="30"/>
    <w:qFormat/>
    <w:rsid w:val="00082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80"/>
    <w:rPr>
      <w:i/>
      <w:iCs/>
      <w:color w:val="0F4761" w:themeColor="accent1" w:themeShade="BF"/>
    </w:rPr>
  </w:style>
  <w:style w:type="character" w:styleId="IntenseReference">
    <w:name w:val="Intense Reference"/>
    <w:basedOn w:val="DefaultParagraphFont"/>
    <w:uiPriority w:val="32"/>
    <w:qFormat/>
    <w:rsid w:val="00082680"/>
    <w:rPr>
      <w:b/>
      <w:bCs/>
      <w:smallCaps/>
      <w:color w:val="0F4761" w:themeColor="accent1" w:themeShade="BF"/>
      <w:spacing w:val="5"/>
    </w:rPr>
  </w:style>
  <w:style w:type="character" w:styleId="Hyperlink">
    <w:name w:val="Hyperlink"/>
    <w:basedOn w:val="DefaultParagraphFont"/>
    <w:uiPriority w:val="99"/>
    <w:unhideWhenUsed/>
    <w:rsid w:val="000826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ttiewareing@cumbriaaction.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EC0FC0502D54B88F7961F61180C61" ma:contentTypeVersion="16" ma:contentTypeDescription="Create a new document." ma:contentTypeScope="" ma:versionID="9f2f950cd32b0ff3bef8d93f12a42a3d">
  <xsd:schema xmlns:xsd="http://www.w3.org/2001/XMLSchema" xmlns:xs="http://www.w3.org/2001/XMLSchema" xmlns:p="http://schemas.microsoft.com/office/2006/metadata/properties" xmlns:ns2="3e5a7f1c-dd0e-4edd-9969-b8cad04dfafe" xmlns:ns3="56edbabb-4aca-4e7f-b36c-2062fe3beeaf" targetNamespace="http://schemas.microsoft.com/office/2006/metadata/properties" ma:root="true" ma:fieldsID="9d009664cf002770c1138eb9cc8b025e" ns2:_="" ns3:_="">
    <xsd:import namespace="3e5a7f1c-dd0e-4edd-9969-b8cad04dfafe"/>
    <xsd:import namespace="56edbabb-4aca-4e7f-b36c-2062fe3bee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a7f1c-dd0e-4edd-9969-b8cad04d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0c7bd5-808d-4c6c-9a66-e7c357dfb1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dbabb-4aca-4e7f-b36c-2062fe3bee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065ede-4247-49bb-a33c-b04d69d6b7c9}" ma:internalName="TaxCatchAll" ma:showField="CatchAllData" ma:web="56edbabb-4aca-4e7f-b36c-2062fe3bee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a7f1c-dd0e-4edd-9969-b8cad04dfafe">
      <Terms xmlns="http://schemas.microsoft.com/office/infopath/2007/PartnerControls"/>
    </lcf76f155ced4ddcb4097134ff3c332f>
    <TaxCatchAll xmlns="56edbabb-4aca-4e7f-b36c-2062fe3beeaf" xsi:nil="true"/>
  </documentManagement>
</p:properties>
</file>

<file path=customXml/itemProps1.xml><?xml version="1.0" encoding="utf-8"?>
<ds:datastoreItem xmlns:ds="http://schemas.openxmlformats.org/officeDocument/2006/customXml" ds:itemID="{0B0AD746-523E-4916-95DC-97B03179D8DB}"/>
</file>

<file path=customXml/itemProps2.xml><?xml version="1.0" encoding="utf-8"?>
<ds:datastoreItem xmlns:ds="http://schemas.openxmlformats.org/officeDocument/2006/customXml" ds:itemID="{3E1AB034-4720-4D5E-A907-6FEC4DD6C781}"/>
</file>

<file path=customXml/itemProps3.xml><?xml version="1.0" encoding="utf-8"?>
<ds:datastoreItem xmlns:ds="http://schemas.openxmlformats.org/officeDocument/2006/customXml" ds:itemID="{05C6C111-8C2A-4581-BC64-E47F5C301DEA}"/>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Jozi Brown</dc:creator>
  <cp:keywords/>
  <dc:description/>
  <cp:lastModifiedBy>Jozi Brown</cp:lastModifiedBy>
  <cp:revision>1</cp:revision>
  <dcterms:created xsi:type="dcterms:W3CDTF">2026-07-09T11:00:00Z</dcterms:created>
  <dcterms:modified xsi:type="dcterms:W3CDTF">2026-07-09T11:01:00Z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0x0101002C1EC0FC0502D54B88F7961F61180C61</vt:lpwstr>
  </property>
</Properties>
</file>